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90" w:rsidRDefault="003E1D90" w:rsidP="003E2978">
      <w:pPr>
        <w:spacing w:after="0" w:line="240" w:lineRule="auto"/>
        <w:ind w:left="426" w:hanging="993"/>
        <w:jc w:val="right"/>
        <w:rPr>
          <w:rFonts w:cs="Times New Roman"/>
          <w:sz w:val="28"/>
          <w:szCs w:val="28"/>
        </w:rPr>
      </w:pPr>
      <w:proofErr w:type="spellStart"/>
      <w:r w:rsidRPr="00AC675E">
        <w:rPr>
          <w:rFonts w:cs="Times New Roman"/>
          <w:sz w:val="28"/>
          <w:szCs w:val="28"/>
        </w:rPr>
        <w:t>Янушко</w:t>
      </w:r>
      <w:proofErr w:type="spellEnd"/>
      <w:r>
        <w:rPr>
          <w:rFonts w:cs="Times New Roman"/>
          <w:sz w:val="28"/>
          <w:szCs w:val="28"/>
        </w:rPr>
        <w:t xml:space="preserve"> М</w:t>
      </w:r>
      <w:r w:rsidR="003E297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В</w:t>
      </w:r>
      <w:r w:rsidR="003E2978">
        <w:rPr>
          <w:rFonts w:cs="Times New Roman"/>
          <w:sz w:val="28"/>
          <w:szCs w:val="28"/>
        </w:rPr>
        <w:t>.,</w:t>
      </w:r>
    </w:p>
    <w:p w:rsidR="003E2978" w:rsidRPr="003E2978" w:rsidRDefault="003E2978" w:rsidP="003E2978">
      <w:pPr>
        <w:spacing w:after="0" w:line="240" w:lineRule="auto"/>
        <w:ind w:left="426" w:hanging="993"/>
        <w:jc w:val="right"/>
        <w:rPr>
          <w:rFonts w:cs="Times New Roman"/>
          <w:b w:val="0"/>
          <w:sz w:val="28"/>
          <w:szCs w:val="28"/>
        </w:rPr>
      </w:pPr>
      <w:r w:rsidRPr="003E2978">
        <w:rPr>
          <w:rFonts w:cs="Times New Roman"/>
          <w:b w:val="0"/>
          <w:sz w:val="28"/>
          <w:szCs w:val="28"/>
        </w:rPr>
        <w:t>преподаватель</w:t>
      </w:r>
      <w:r>
        <w:rPr>
          <w:rFonts w:cs="Times New Roman"/>
          <w:b w:val="0"/>
          <w:sz w:val="28"/>
          <w:szCs w:val="28"/>
        </w:rPr>
        <w:t>,</w:t>
      </w:r>
    </w:p>
    <w:p w:rsidR="008D6C6C" w:rsidRDefault="003E1D90" w:rsidP="003E2978">
      <w:pPr>
        <w:spacing w:after="0" w:line="240" w:lineRule="auto"/>
        <w:ind w:left="-709"/>
        <w:jc w:val="right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УО </w:t>
      </w:r>
      <w:r w:rsidRPr="005E299B">
        <w:rPr>
          <w:rFonts w:cs="Times New Roman"/>
          <w:b w:val="0"/>
          <w:sz w:val="28"/>
          <w:szCs w:val="28"/>
        </w:rPr>
        <w:t>«</w:t>
      </w:r>
      <w:proofErr w:type="spellStart"/>
      <w:r w:rsidRPr="005E299B">
        <w:rPr>
          <w:rFonts w:cs="Times New Roman"/>
          <w:b w:val="0"/>
          <w:sz w:val="28"/>
          <w:szCs w:val="28"/>
        </w:rPr>
        <w:t>Барановичский</w:t>
      </w:r>
      <w:proofErr w:type="spellEnd"/>
      <w:r w:rsidRPr="005E299B">
        <w:rPr>
          <w:rFonts w:cs="Times New Roman"/>
          <w:b w:val="0"/>
          <w:sz w:val="28"/>
          <w:szCs w:val="28"/>
        </w:rPr>
        <w:t xml:space="preserve"> технологический </w:t>
      </w:r>
    </w:p>
    <w:p w:rsidR="003E1D90" w:rsidRDefault="003E1D90" w:rsidP="003E2978">
      <w:pPr>
        <w:spacing w:after="0" w:line="240" w:lineRule="auto"/>
        <w:ind w:left="-709"/>
        <w:jc w:val="right"/>
        <w:rPr>
          <w:rFonts w:cs="Times New Roman"/>
          <w:b w:val="0"/>
          <w:sz w:val="28"/>
          <w:szCs w:val="28"/>
        </w:rPr>
      </w:pPr>
      <w:r w:rsidRPr="005E299B">
        <w:rPr>
          <w:rFonts w:cs="Times New Roman"/>
          <w:b w:val="0"/>
          <w:sz w:val="28"/>
          <w:szCs w:val="28"/>
        </w:rPr>
        <w:t>колледж»</w:t>
      </w:r>
      <w:r w:rsidR="003E2978"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Белкоопсоюза</w:t>
      </w:r>
      <w:proofErr w:type="spellEnd"/>
    </w:p>
    <w:p w:rsidR="003E2978" w:rsidRPr="005E299B" w:rsidRDefault="003E2978" w:rsidP="003E2978">
      <w:pPr>
        <w:spacing w:after="0" w:line="240" w:lineRule="auto"/>
        <w:ind w:left="-709"/>
        <w:jc w:val="right"/>
        <w:rPr>
          <w:rFonts w:cs="Times New Roman"/>
          <w:b w:val="0"/>
          <w:sz w:val="28"/>
          <w:szCs w:val="28"/>
        </w:rPr>
      </w:pPr>
    </w:p>
    <w:p w:rsidR="003E1D90" w:rsidRDefault="003E1D90" w:rsidP="003E1D90">
      <w:pPr>
        <w:spacing w:after="0" w:line="240" w:lineRule="auto"/>
        <w:rPr>
          <w:rFonts w:cs="Times New Roman"/>
          <w:sz w:val="28"/>
          <w:szCs w:val="28"/>
        </w:rPr>
      </w:pPr>
      <w:r w:rsidRPr="00AC675E">
        <w:rPr>
          <w:rFonts w:cs="Times New Roman"/>
          <w:sz w:val="28"/>
          <w:szCs w:val="28"/>
        </w:rPr>
        <w:t xml:space="preserve">ТВОРЧЕСКАЯ ДЕЯТЕЛЬНОСТЬ </w:t>
      </w:r>
      <w:r>
        <w:rPr>
          <w:rFonts w:cs="Times New Roman"/>
          <w:sz w:val="28"/>
          <w:szCs w:val="28"/>
        </w:rPr>
        <w:t>КАК ОСНОВА</w:t>
      </w:r>
    </w:p>
    <w:p w:rsidR="003E1D90" w:rsidRDefault="003E1D90" w:rsidP="003E1D9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ОБРАЗОВАТЕЛЬНОГО ПРОЦЕССА</w:t>
      </w:r>
    </w:p>
    <w:p w:rsidR="003E1D90" w:rsidRPr="00AC675E" w:rsidRDefault="003E1D90" w:rsidP="003E1D90">
      <w:pPr>
        <w:spacing w:after="0" w:line="240" w:lineRule="auto"/>
        <w:rPr>
          <w:rFonts w:cs="Times New Roman"/>
          <w:sz w:val="28"/>
          <w:szCs w:val="28"/>
        </w:rPr>
      </w:pPr>
    </w:p>
    <w:p w:rsidR="003E1D90" w:rsidRPr="003E1D90" w:rsidRDefault="003E1D90" w:rsidP="003E1D90">
      <w:pPr>
        <w:spacing w:after="0" w:line="240" w:lineRule="auto"/>
        <w:ind w:firstLine="708"/>
        <w:jc w:val="both"/>
        <w:rPr>
          <w:rFonts w:eastAsiaTheme="majorEastAsia" w:cs="Times New Roman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 xml:space="preserve">Одной из целей педагогического взаимодействия является стимулирование творческой познавательной активности учащихся, воспитание у них желания познавать, учиться. </w:t>
      </w:r>
      <w:r w:rsidR="002663B1" w:rsidRPr="00AC675E">
        <w:rPr>
          <w:rFonts w:cs="Times New Roman"/>
          <w:b w:val="0"/>
          <w:sz w:val="28"/>
          <w:szCs w:val="28"/>
        </w:rPr>
        <w:t>Высшим уровнем учебно-познавательной деятельности традиционно яв</w:t>
      </w:r>
      <w:r w:rsidR="002663B1">
        <w:rPr>
          <w:rFonts w:cs="Times New Roman"/>
          <w:b w:val="0"/>
          <w:sz w:val="28"/>
          <w:szCs w:val="28"/>
        </w:rPr>
        <w:t xml:space="preserve">ляется творческая деятельность </w:t>
      </w:r>
      <w:r w:rsidRPr="00AC675E">
        <w:rPr>
          <w:rFonts w:cs="Times New Roman"/>
          <w:b w:val="0"/>
          <w:sz w:val="28"/>
          <w:szCs w:val="28"/>
        </w:rPr>
        <w:t>Данное исследование имеет важное значение, так как активная творческая познавательная деятельность учащихся позволяет эффективно развивать критическое мышление, решать проблемы, работать в группах, общаться с другими. Это определяет актуальность выбранной темы работы.</w:t>
      </w:r>
    </w:p>
    <w:p w:rsidR="003E1D90" w:rsidRDefault="003E1D90" w:rsidP="003E1D90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>В рамках работы было проведено исследование, целями которого являлось определение места творчества в учебно-познавательной деятельности; установление отношения учащихся к творческой учебно-познавательной деятельности. Исследование также нацелено на выявление проблем управления творческой познавательной деятельностью учащихся в образовательном процессе и поиск путей их решения.</w:t>
      </w:r>
      <w:r w:rsidR="009A4D39">
        <w:rPr>
          <w:rFonts w:cs="Times New Roman"/>
          <w:b w:val="0"/>
          <w:sz w:val="28"/>
          <w:szCs w:val="28"/>
        </w:rPr>
        <w:t xml:space="preserve"> </w:t>
      </w:r>
      <w:r w:rsidRPr="00AC675E">
        <w:rPr>
          <w:rFonts w:cs="Times New Roman"/>
          <w:b w:val="0"/>
          <w:sz w:val="28"/>
          <w:szCs w:val="28"/>
        </w:rPr>
        <w:t xml:space="preserve">В анкетировании приняли участие 60 учащихся 1-3 курсов. </w:t>
      </w:r>
    </w:p>
    <w:p w:rsidR="003E1D90" w:rsidRPr="00AC675E" w:rsidRDefault="003E1D90" w:rsidP="003E1D90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  <w:lang w:val="be-BY"/>
        </w:rPr>
      </w:pPr>
      <w:r w:rsidRPr="00AC675E">
        <w:rPr>
          <w:rFonts w:cs="Times New Roman"/>
          <w:b w:val="0"/>
          <w:sz w:val="28"/>
          <w:szCs w:val="28"/>
        </w:rPr>
        <w:t>Если взять во внимание такой фактор, как регулярность учебной деятельности, то выделяют учащихся с низким уровнем и с высоким уровнем систематичности учебной деятельности. Для учащихся с высоким уровнем регулярности учебной деятельности характерна систематичность в работе, что обеспечивает эффективность процесса обучения и хорошую успеваемость. Для учащихся с низким уровнем регулярности учебной деятельности характерно отсутствие самоорганизации, неумение распределить учебную нагрузку, что уменьшает шансы н</w:t>
      </w:r>
      <w:r w:rsidR="002663B1">
        <w:rPr>
          <w:rFonts w:cs="Times New Roman"/>
          <w:b w:val="0"/>
          <w:sz w:val="28"/>
          <w:szCs w:val="28"/>
        </w:rPr>
        <w:t>а успех в учебной деятельности.</w:t>
      </w:r>
    </w:p>
    <w:p w:rsidR="003E1D90" w:rsidRPr="00AC675E" w:rsidRDefault="003E1D90" w:rsidP="003E1D90">
      <w:pPr>
        <w:spacing w:after="0" w:line="24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 xml:space="preserve">Результаты анкетирования показали невысокую степень участия учащихся в деятельности на учебных занятиях. 35% участвуют активно; 55% ответили «скорее «да», чем «нет», что свидетельствует о периодической и непостоянной активности; 10% практически не участвуют в деятельности на учебных занятиях. Больше половины учащихся (52%) принимает участие в работе над проектами или презентациями в сотрудничестве с другими учащимися. Но, 16% учащихся остаются </w:t>
      </w:r>
      <w:r w:rsidR="009A4D39">
        <w:rPr>
          <w:rFonts w:cs="Times New Roman"/>
          <w:b w:val="0"/>
          <w:sz w:val="28"/>
          <w:szCs w:val="28"/>
        </w:rPr>
        <w:t>бездеятельными</w:t>
      </w:r>
      <w:r w:rsidRPr="00AC675E">
        <w:rPr>
          <w:rFonts w:cs="Times New Roman"/>
          <w:b w:val="0"/>
          <w:sz w:val="28"/>
          <w:szCs w:val="28"/>
          <w:lang w:val="be-BY"/>
        </w:rPr>
        <w:t xml:space="preserve"> </w:t>
      </w:r>
      <w:r w:rsidRPr="00AC675E">
        <w:rPr>
          <w:rFonts w:cs="Times New Roman"/>
          <w:b w:val="0"/>
          <w:sz w:val="28"/>
          <w:szCs w:val="28"/>
        </w:rPr>
        <w:t>(ответ «нет»).</w:t>
      </w:r>
      <w:r w:rsidR="009A4D39">
        <w:rPr>
          <w:rFonts w:cs="Times New Roman"/>
          <w:b w:val="0"/>
          <w:sz w:val="28"/>
          <w:szCs w:val="28"/>
        </w:rPr>
        <w:t xml:space="preserve"> </w:t>
      </w:r>
      <w:r w:rsidRPr="00AC675E">
        <w:rPr>
          <w:rFonts w:cs="Times New Roman"/>
          <w:b w:val="0"/>
          <w:sz w:val="28"/>
          <w:szCs w:val="28"/>
        </w:rPr>
        <w:t>68,3% опрошенных пояснили, что не трудно установить, что из чего</w:t>
      </w:r>
      <w:r>
        <w:rPr>
          <w:rFonts w:cs="Times New Roman"/>
          <w:b w:val="0"/>
          <w:sz w:val="28"/>
          <w:szCs w:val="28"/>
        </w:rPr>
        <w:t xml:space="preserve"> следует при изучении предмета</w:t>
      </w:r>
      <w:r w:rsidRPr="00AC675E">
        <w:rPr>
          <w:rFonts w:cs="Times New Roman"/>
          <w:b w:val="0"/>
          <w:sz w:val="28"/>
          <w:szCs w:val="28"/>
        </w:rPr>
        <w:t>. Однако такие трудности возникают примерно у трети учащихся. Об этом свидетельствуют следующие цифры: ответ «да» - 13,</w:t>
      </w:r>
      <w:r w:rsidRPr="00AC675E">
        <w:rPr>
          <w:rFonts w:cs="Times New Roman"/>
          <w:b w:val="0"/>
          <w:sz w:val="28"/>
          <w:szCs w:val="28"/>
          <w:lang w:val="be-BY"/>
        </w:rPr>
        <w:t>4</w:t>
      </w:r>
      <w:r w:rsidRPr="00AC675E">
        <w:rPr>
          <w:rFonts w:cs="Times New Roman"/>
          <w:b w:val="0"/>
          <w:sz w:val="28"/>
          <w:szCs w:val="28"/>
        </w:rPr>
        <w:t xml:space="preserve">%; ответ «скорее «да», чем «нет» - 18,3%. </w:t>
      </w:r>
    </w:p>
    <w:p w:rsidR="009A4D39" w:rsidRDefault="003E1D90" w:rsidP="009A4D39">
      <w:pPr>
        <w:spacing w:after="0" w:line="240" w:lineRule="auto"/>
        <w:ind w:firstLine="708"/>
        <w:jc w:val="both"/>
        <w:rPr>
          <w:rFonts w:cs="Times New Roman"/>
          <w:b w:val="0"/>
          <w:sz w:val="28"/>
          <w:szCs w:val="28"/>
        </w:rPr>
      </w:pPr>
      <w:proofErr w:type="gramStart"/>
      <w:r w:rsidRPr="00AC675E">
        <w:rPr>
          <w:rFonts w:cs="Times New Roman"/>
          <w:b w:val="0"/>
          <w:sz w:val="28"/>
          <w:szCs w:val="28"/>
        </w:rPr>
        <w:t xml:space="preserve">Подавляющее большинство учащихся старается понять, как сочетаются и как взаимосвязаны различные факты и идеи: «да» ответило 56,7%, «скорее «да», чем «нет» - 36,7%. Практически все учащиеся при изучении нового </w:t>
      </w:r>
      <w:r w:rsidRPr="00AC675E">
        <w:rPr>
          <w:rFonts w:cs="Times New Roman"/>
          <w:b w:val="0"/>
          <w:sz w:val="28"/>
          <w:szCs w:val="28"/>
        </w:rPr>
        <w:lastRenderedPageBreak/>
        <w:t>материала стараются связать новую информацию с уже известной («да» - 30%, «ско</w:t>
      </w:r>
      <w:r w:rsidR="009A4D39">
        <w:rPr>
          <w:rFonts w:cs="Times New Roman"/>
          <w:b w:val="0"/>
          <w:sz w:val="28"/>
          <w:szCs w:val="28"/>
        </w:rPr>
        <w:t>рее «да», чем «нет» - 56,6%).</w:t>
      </w:r>
      <w:proofErr w:type="gramEnd"/>
      <w:r w:rsidR="009A4D39">
        <w:rPr>
          <w:rFonts w:cs="Times New Roman"/>
          <w:b w:val="0"/>
          <w:sz w:val="28"/>
          <w:szCs w:val="28"/>
        </w:rPr>
        <w:t xml:space="preserve"> </w:t>
      </w:r>
      <w:r w:rsidRPr="00AC675E">
        <w:rPr>
          <w:rFonts w:cs="Times New Roman"/>
          <w:b w:val="0"/>
          <w:sz w:val="28"/>
          <w:szCs w:val="28"/>
        </w:rPr>
        <w:t xml:space="preserve">Более 90% учащихся утверждают, что они используют информацию и опыт из других сфер в жизни в своей учебно-познавательной деятельности. </w:t>
      </w:r>
    </w:p>
    <w:p w:rsidR="009A4D39" w:rsidRDefault="003E1D90" w:rsidP="009A4D39">
      <w:pPr>
        <w:spacing w:after="0" w:line="24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 xml:space="preserve">Практически все опрошенные сходятся во мнении, что </w:t>
      </w:r>
      <w:r w:rsidRPr="009A4D39">
        <w:rPr>
          <w:rFonts w:cs="Times New Roman"/>
          <w:b w:val="0"/>
          <w:sz w:val="28"/>
          <w:szCs w:val="28"/>
        </w:rPr>
        <w:t>использование методов, стимулирующих творческую познавательную деятельность</w:t>
      </w:r>
      <w:r w:rsidRPr="00AC675E">
        <w:rPr>
          <w:rFonts w:cs="Times New Roman"/>
          <w:b w:val="0"/>
          <w:sz w:val="28"/>
          <w:szCs w:val="28"/>
        </w:rPr>
        <w:t>, помогает лучше усвоить материал («да» - 56,7%, «скорее «да», чем «нет» - 36,65%). Почти все опрошенные считают, что творчество может распространяться на все области знаний и может применяться в каждо</w:t>
      </w:r>
      <w:r>
        <w:rPr>
          <w:rFonts w:cs="Times New Roman"/>
          <w:b w:val="0"/>
          <w:sz w:val="28"/>
          <w:szCs w:val="28"/>
        </w:rPr>
        <w:t xml:space="preserve">м учебном предмете, то есть творчество стало </w:t>
      </w:r>
      <w:proofErr w:type="spellStart"/>
      <w:r>
        <w:rPr>
          <w:rFonts w:cs="Times New Roman"/>
          <w:b w:val="0"/>
          <w:sz w:val="28"/>
          <w:szCs w:val="28"/>
        </w:rPr>
        <w:t>межпредметной</w:t>
      </w:r>
      <w:proofErr w:type="spellEnd"/>
      <w:r w:rsidRPr="00AC675E">
        <w:rPr>
          <w:rFonts w:cs="Times New Roman"/>
          <w:b w:val="0"/>
          <w:sz w:val="28"/>
          <w:szCs w:val="28"/>
        </w:rPr>
        <w:t xml:space="preserve"> характеристикой (93,35%).</w:t>
      </w:r>
    </w:p>
    <w:p w:rsidR="003E1D90" w:rsidRPr="00AC675E" w:rsidRDefault="003E1D90" w:rsidP="009A4D39">
      <w:pPr>
        <w:spacing w:after="0" w:line="24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 xml:space="preserve">В ходе управления творческой познавательной деятельностью учащихся, преподаватель контролирует уровень освоения учащимися учебного материала. 71,7% учащихся отметили, что преподаватели часто проводят небольшие проверочные работы для текущего контроля знаний. Контроль играет важную роль в управлении процессом обучения. Но даже самые простые методы управления должны осуществляться с учетом определенных требований. </w:t>
      </w:r>
    </w:p>
    <w:p w:rsidR="003E1D90" w:rsidRPr="00AC675E" w:rsidRDefault="003E1D90" w:rsidP="003E1D90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>На учебных занятиях поощряется участие самих учащихся. Ответили «да» - 66,7%, «скорее «да», чем «нет» - 33,3%. Все учащиеся согласны с утверждением, что решение поставленных учебных задач вместе с другими учащимися позволяет эффективно изучить данный материал и найти лучшие решения, чем при работе индивидуально. 88,4% учащихся утверждают, что преподаватели часто ставят задачи, требующие участия каждого учащегося группы. Однако, с этим утверждением не согласны 11,6%.</w:t>
      </w:r>
    </w:p>
    <w:p w:rsidR="003E1D90" w:rsidRPr="00AC675E" w:rsidRDefault="003E1D90" w:rsidP="003E1D90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>Разумное использование сочетания группового и индивидуализированного обучения позволяет проводить самоанализ учащимися своей творческой учебно-познавательной деятельности. 38,3% пояснили, что учащиеся часто работают в малых группах. 50% считают, что учащиеся в малых группах работают периодически. 11,7% утверждают, что в малых группах учащиеся работают редко или вовсе не работают.</w:t>
      </w:r>
    </w:p>
    <w:p w:rsidR="003E1D90" w:rsidRPr="00AC675E" w:rsidRDefault="003E1D90" w:rsidP="003E1D90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>Опрос показал, что на учебных занятиях часто используются компьютерные технологии. С популяризацией сети Интернет, резко возросла потре</w:t>
      </w:r>
      <w:r w:rsidR="009A4D39">
        <w:rPr>
          <w:rFonts w:cs="Times New Roman"/>
          <w:b w:val="0"/>
          <w:sz w:val="28"/>
          <w:szCs w:val="28"/>
        </w:rPr>
        <w:t xml:space="preserve">бность в электронном обучении. </w:t>
      </w:r>
      <w:r w:rsidRPr="00AC675E">
        <w:rPr>
          <w:rFonts w:cs="Times New Roman"/>
          <w:b w:val="0"/>
          <w:sz w:val="28"/>
          <w:szCs w:val="28"/>
        </w:rPr>
        <w:t>25% опрошенных ответили, что обычно занятия проходят в форме традиционных лекций и практических занятий, 63,35% ответили «скорее «да», чем «нет», а 11,65% - «нет». Это говорит о том, что методы активизации творческой познавательной деятельности учащихся разнообразны и не огранич</w:t>
      </w:r>
      <w:r w:rsidR="009A4D39">
        <w:rPr>
          <w:rFonts w:cs="Times New Roman"/>
          <w:b w:val="0"/>
          <w:sz w:val="28"/>
          <w:szCs w:val="28"/>
        </w:rPr>
        <w:t xml:space="preserve">ены лишь традиционной лекцией. </w:t>
      </w:r>
      <w:r w:rsidRPr="00AC675E">
        <w:rPr>
          <w:rFonts w:cs="Times New Roman"/>
          <w:b w:val="0"/>
          <w:sz w:val="28"/>
          <w:szCs w:val="28"/>
        </w:rPr>
        <w:t>Все ответившие на вопросы анкеты (100%) согласны, что применяемые преподавателями на занятиях методы обучения ок</w:t>
      </w:r>
      <w:r w:rsidR="009A4D39">
        <w:rPr>
          <w:rFonts w:cs="Times New Roman"/>
          <w:b w:val="0"/>
          <w:sz w:val="28"/>
          <w:szCs w:val="28"/>
        </w:rPr>
        <w:t xml:space="preserve">азывают стимулирующее влияние </w:t>
      </w:r>
      <w:r w:rsidRPr="00AC675E">
        <w:rPr>
          <w:rFonts w:cs="Times New Roman"/>
          <w:b w:val="0"/>
          <w:sz w:val="28"/>
          <w:szCs w:val="28"/>
        </w:rPr>
        <w:t>и делают учебные занятия интересными.</w:t>
      </w:r>
    </w:p>
    <w:p w:rsidR="003E1D90" w:rsidRPr="002663B1" w:rsidRDefault="003E1D90" w:rsidP="002663B1">
      <w:pPr>
        <w:spacing w:after="0" w:line="24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AC675E">
        <w:rPr>
          <w:rFonts w:cs="Times New Roman"/>
          <w:b w:val="0"/>
          <w:sz w:val="28"/>
          <w:szCs w:val="28"/>
        </w:rPr>
        <w:t>Учащиеся, которые приняли участие в исследовании, имели позитивный взгляд на важность творчества и инноваций в образовательном процессе. Они положительно относятся к методам обучения, требующим включения в творческую познавательную деятельность. Развитию творческой познавательной деятельности учащихся способствует грамотная организация преподавателем образовательного процесса. Самым высоким и сложным уровнем учебно-познавательной деятельности является творческая познавательная деятельность. Ее решением можно считать внедрение методов обучения не только по накоплению знаний, навыков, умений, но и по</w:t>
      </w:r>
      <w:r>
        <w:rPr>
          <w:rFonts w:cs="Times New Roman"/>
          <w:b w:val="0"/>
          <w:sz w:val="28"/>
          <w:szCs w:val="28"/>
        </w:rPr>
        <w:t xml:space="preserve"> развитию творчества, реализации </w:t>
      </w:r>
      <w:r w:rsidRPr="00AC675E">
        <w:rPr>
          <w:rFonts w:cs="Times New Roman"/>
          <w:b w:val="0"/>
          <w:sz w:val="28"/>
          <w:szCs w:val="28"/>
        </w:rPr>
        <w:t>личностного потенциала каждого учащегося.</w:t>
      </w: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3E1D90" w:rsidRDefault="003E1D90" w:rsidP="00B210B8">
      <w:pPr>
        <w:spacing w:line="240" w:lineRule="auto"/>
        <w:rPr>
          <w:rFonts w:cs="Times New Roman"/>
          <w:sz w:val="28"/>
          <w:szCs w:val="28"/>
        </w:rPr>
      </w:pPr>
    </w:p>
    <w:p w:rsidR="00B210B8" w:rsidRDefault="00B210B8" w:rsidP="00B210B8">
      <w:pPr>
        <w:spacing w:line="240" w:lineRule="auto"/>
        <w:rPr>
          <w:rFonts w:cs="Times New Roman"/>
          <w:sz w:val="28"/>
          <w:szCs w:val="28"/>
        </w:rPr>
      </w:pPr>
    </w:p>
    <w:p w:rsidR="00B210B8" w:rsidRDefault="00B210B8" w:rsidP="00B210B8">
      <w:pPr>
        <w:spacing w:line="240" w:lineRule="auto"/>
        <w:rPr>
          <w:rFonts w:cs="Times New Roman"/>
          <w:sz w:val="28"/>
          <w:szCs w:val="28"/>
        </w:rPr>
      </w:pPr>
    </w:p>
    <w:p w:rsidR="00B210B8" w:rsidRDefault="00B210B8" w:rsidP="00B210B8">
      <w:pPr>
        <w:spacing w:line="240" w:lineRule="auto"/>
        <w:rPr>
          <w:rFonts w:cs="Times New Roman"/>
          <w:sz w:val="28"/>
          <w:szCs w:val="28"/>
        </w:rPr>
      </w:pPr>
    </w:p>
    <w:p w:rsidR="00B210B8" w:rsidRPr="00AC675E" w:rsidRDefault="00B210B8" w:rsidP="00B210B8">
      <w:pPr>
        <w:spacing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B210B8" w:rsidRPr="00AC675E" w:rsidSect="005E29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F97"/>
    <w:multiLevelType w:val="hybridMultilevel"/>
    <w:tmpl w:val="C5B68706"/>
    <w:lvl w:ilvl="0" w:tplc="7F405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18D"/>
    <w:rsid w:val="000750CB"/>
    <w:rsid w:val="00084EF3"/>
    <w:rsid w:val="0008608D"/>
    <w:rsid w:val="000A1C46"/>
    <w:rsid w:val="000C7E82"/>
    <w:rsid w:val="00103693"/>
    <w:rsid w:val="00104B43"/>
    <w:rsid w:val="0012421E"/>
    <w:rsid w:val="00145E5F"/>
    <w:rsid w:val="00153318"/>
    <w:rsid w:val="00174DD4"/>
    <w:rsid w:val="00183005"/>
    <w:rsid w:val="001A1FCC"/>
    <w:rsid w:val="001F00BD"/>
    <w:rsid w:val="00202985"/>
    <w:rsid w:val="00202EDB"/>
    <w:rsid w:val="00207B7A"/>
    <w:rsid w:val="00213425"/>
    <w:rsid w:val="00245617"/>
    <w:rsid w:val="00260554"/>
    <w:rsid w:val="002663B1"/>
    <w:rsid w:val="002B06DD"/>
    <w:rsid w:val="002E6A51"/>
    <w:rsid w:val="00311382"/>
    <w:rsid w:val="00337BF4"/>
    <w:rsid w:val="00342F63"/>
    <w:rsid w:val="0037103D"/>
    <w:rsid w:val="0037258E"/>
    <w:rsid w:val="003C1E26"/>
    <w:rsid w:val="003D5A31"/>
    <w:rsid w:val="003E1D90"/>
    <w:rsid w:val="003E2978"/>
    <w:rsid w:val="00400FF2"/>
    <w:rsid w:val="004204A3"/>
    <w:rsid w:val="00455506"/>
    <w:rsid w:val="00455BEA"/>
    <w:rsid w:val="0046698E"/>
    <w:rsid w:val="00467374"/>
    <w:rsid w:val="00474E86"/>
    <w:rsid w:val="0048266A"/>
    <w:rsid w:val="004939A7"/>
    <w:rsid w:val="004C4242"/>
    <w:rsid w:val="004D73D2"/>
    <w:rsid w:val="004E1EAE"/>
    <w:rsid w:val="004F58DA"/>
    <w:rsid w:val="0050744C"/>
    <w:rsid w:val="00511550"/>
    <w:rsid w:val="005146D5"/>
    <w:rsid w:val="0053006F"/>
    <w:rsid w:val="00542BE2"/>
    <w:rsid w:val="0054550E"/>
    <w:rsid w:val="005E299B"/>
    <w:rsid w:val="00674F57"/>
    <w:rsid w:val="00675BA2"/>
    <w:rsid w:val="006815C0"/>
    <w:rsid w:val="00695550"/>
    <w:rsid w:val="006C4997"/>
    <w:rsid w:val="006D518D"/>
    <w:rsid w:val="006E62B3"/>
    <w:rsid w:val="006F35A7"/>
    <w:rsid w:val="007352E2"/>
    <w:rsid w:val="00783BFB"/>
    <w:rsid w:val="007B7CF5"/>
    <w:rsid w:val="007C706B"/>
    <w:rsid w:val="007E4672"/>
    <w:rsid w:val="007F5C3E"/>
    <w:rsid w:val="00845FB5"/>
    <w:rsid w:val="00856A6C"/>
    <w:rsid w:val="008A57D8"/>
    <w:rsid w:val="008D6C6C"/>
    <w:rsid w:val="008F4122"/>
    <w:rsid w:val="0090240C"/>
    <w:rsid w:val="00951573"/>
    <w:rsid w:val="009546A7"/>
    <w:rsid w:val="00965FB7"/>
    <w:rsid w:val="009A1922"/>
    <w:rsid w:val="009A3F7D"/>
    <w:rsid w:val="009A4D39"/>
    <w:rsid w:val="009C722A"/>
    <w:rsid w:val="009E64A1"/>
    <w:rsid w:val="00A23A99"/>
    <w:rsid w:val="00A414D1"/>
    <w:rsid w:val="00A54BC4"/>
    <w:rsid w:val="00A66701"/>
    <w:rsid w:val="00AB0393"/>
    <w:rsid w:val="00AB5C92"/>
    <w:rsid w:val="00AC0896"/>
    <w:rsid w:val="00AC675E"/>
    <w:rsid w:val="00AD676F"/>
    <w:rsid w:val="00B05F13"/>
    <w:rsid w:val="00B1683C"/>
    <w:rsid w:val="00B210B8"/>
    <w:rsid w:val="00B21D3A"/>
    <w:rsid w:val="00B507EE"/>
    <w:rsid w:val="00B53334"/>
    <w:rsid w:val="00B66B26"/>
    <w:rsid w:val="00B8277A"/>
    <w:rsid w:val="00BB1082"/>
    <w:rsid w:val="00BB4BB5"/>
    <w:rsid w:val="00BC6FB2"/>
    <w:rsid w:val="00BF1655"/>
    <w:rsid w:val="00C10C36"/>
    <w:rsid w:val="00C46212"/>
    <w:rsid w:val="00C744BE"/>
    <w:rsid w:val="00C87396"/>
    <w:rsid w:val="00CA1D31"/>
    <w:rsid w:val="00CC1254"/>
    <w:rsid w:val="00CC2E4A"/>
    <w:rsid w:val="00CC705F"/>
    <w:rsid w:val="00CD3522"/>
    <w:rsid w:val="00CE29E2"/>
    <w:rsid w:val="00CF6B95"/>
    <w:rsid w:val="00D07F18"/>
    <w:rsid w:val="00D60D59"/>
    <w:rsid w:val="00DA5267"/>
    <w:rsid w:val="00DB1BB5"/>
    <w:rsid w:val="00DB3DC1"/>
    <w:rsid w:val="00DC0921"/>
    <w:rsid w:val="00E0321C"/>
    <w:rsid w:val="00E1290A"/>
    <w:rsid w:val="00E12C8A"/>
    <w:rsid w:val="00E1351C"/>
    <w:rsid w:val="00E56CF9"/>
    <w:rsid w:val="00E6019A"/>
    <w:rsid w:val="00EB5831"/>
    <w:rsid w:val="00EB7477"/>
    <w:rsid w:val="00EE1E31"/>
    <w:rsid w:val="00EF758B"/>
    <w:rsid w:val="00F01ACB"/>
    <w:rsid w:val="00F21F34"/>
    <w:rsid w:val="00F2536A"/>
    <w:rsid w:val="00F41005"/>
    <w:rsid w:val="00F4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8D"/>
    <w:pPr>
      <w:spacing w:after="200" w:line="276" w:lineRule="auto"/>
      <w:jc w:val="center"/>
    </w:pPr>
    <w:rPr>
      <w:rFonts w:ascii="Times New Roman" w:hAnsi="Times New Roman"/>
      <w:b/>
      <w:sz w:val="32"/>
    </w:rPr>
  </w:style>
  <w:style w:type="paragraph" w:styleId="1">
    <w:name w:val="heading 1"/>
    <w:basedOn w:val="a"/>
    <w:next w:val="a"/>
    <w:link w:val="10"/>
    <w:uiPriority w:val="9"/>
    <w:qFormat/>
    <w:rsid w:val="006D518D"/>
    <w:pPr>
      <w:keepNext/>
      <w:keepLines/>
      <w:spacing w:before="120" w:after="120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8D"/>
    <w:pPr>
      <w:keepNext/>
      <w:keepLines/>
      <w:spacing w:before="240" w:after="240"/>
      <w:jc w:val="both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518D"/>
    <w:rPr>
      <w:rFonts w:ascii="Times New Roman" w:eastAsiaTheme="majorEastAsia" w:hAnsi="Times New Roman" w:cstheme="majorBidi"/>
      <w:b/>
      <w:bCs/>
      <w:sz w:val="32"/>
      <w:szCs w:val="26"/>
    </w:rPr>
  </w:style>
  <w:style w:type="paragraph" w:customStyle="1" w:styleId="Default">
    <w:name w:val="Default"/>
    <w:rsid w:val="006D5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D5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A2"/>
    <w:rPr>
      <w:rFonts w:ascii="Segoe UI" w:hAnsi="Segoe UI" w:cs="Segoe UI"/>
      <w:b/>
      <w:sz w:val="18"/>
      <w:szCs w:val="18"/>
    </w:rPr>
  </w:style>
  <w:style w:type="paragraph" w:styleId="a6">
    <w:name w:val="List Paragraph"/>
    <w:basedOn w:val="a"/>
    <w:uiPriority w:val="34"/>
    <w:qFormat/>
    <w:rsid w:val="00B21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E000-F1EA-4800-AAFB-11312823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</cp:lastModifiedBy>
  <cp:revision>3</cp:revision>
  <cp:lastPrinted>2019-03-17T07:18:00Z</cp:lastPrinted>
  <dcterms:created xsi:type="dcterms:W3CDTF">2024-11-09T13:03:00Z</dcterms:created>
  <dcterms:modified xsi:type="dcterms:W3CDTF">2024-11-09T13:15:00Z</dcterms:modified>
</cp:coreProperties>
</file>